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04E3" w14:textId="48F525D4" w:rsidR="009B0058" w:rsidRDefault="007F4775" w:rsidP="00ED2A10">
      <w:pPr>
        <w:rPr>
          <w:rFonts w:cstheme="minorHAnsi"/>
        </w:rPr>
      </w:pPr>
      <w:bookmarkStart w:id="0" w:name="_Hlk54932589"/>
      <w:r>
        <w:rPr>
          <w:rFonts w:ascii="Arial Narrow" w:hAnsi="Arial Narrow"/>
          <w:noProof/>
        </w:rPr>
        <w:drawing>
          <wp:anchor distT="0" distB="0" distL="114300" distR="114300" simplePos="0" relativeHeight="251672576" behindDoc="1" locked="0" layoutInCell="1" allowOverlap="1" wp14:anchorId="001488FB" wp14:editId="20A29B98">
            <wp:simplePos x="0" y="0"/>
            <wp:positionH relativeFrom="page">
              <wp:posOffset>3695358</wp:posOffset>
            </wp:positionH>
            <wp:positionV relativeFrom="paragraph">
              <wp:posOffset>163361</wp:posOffset>
            </wp:positionV>
            <wp:extent cx="3295605" cy="592179"/>
            <wp:effectExtent l="0" t="0" r="635" b="0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46" b="43982"/>
                    <a:stretch/>
                  </pic:blipFill>
                  <pic:spPr bwMode="auto">
                    <a:xfrm>
                      <a:off x="0" y="0"/>
                      <a:ext cx="3297459" cy="592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55F8EC9F" wp14:editId="78B375E9">
            <wp:simplePos x="0" y="0"/>
            <wp:positionH relativeFrom="margin">
              <wp:posOffset>3810</wp:posOffset>
            </wp:positionH>
            <wp:positionV relativeFrom="paragraph">
              <wp:posOffset>3782</wp:posOffset>
            </wp:positionV>
            <wp:extent cx="1727200" cy="751214"/>
            <wp:effectExtent l="0" t="0" r="6350" b="0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751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84F51" w14:textId="11FBC54F" w:rsidR="009B0058" w:rsidRDefault="009B0058" w:rsidP="00862F49">
      <w:pPr>
        <w:jc w:val="right"/>
        <w:rPr>
          <w:rFonts w:cstheme="minorHAnsi"/>
        </w:rPr>
      </w:pPr>
      <w:bookmarkStart w:id="1" w:name="_Hlk56410916"/>
      <w:bookmarkEnd w:id="1"/>
    </w:p>
    <w:p w14:paraId="0EEE54CF" w14:textId="52F2D57E" w:rsidR="004D4267" w:rsidRDefault="004D4267" w:rsidP="00862F49">
      <w:pPr>
        <w:jc w:val="right"/>
        <w:rPr>
          <w:rFonts w:cstheme="minorHAnsi"/>
        </w:rPr>
      </w:pPr>
    </w:p>
    <w:p w14:paraId="02D97820" w14:textId="5FAF42A8" w:rsidR="009B0058" w:rsidRDefault="009B0058" w:rsidP="00862F49">
      <w:pPr>
        <w:jc w:val="right"/>
        <w:rPr>
          <w:rFonts w:cstheme="minorHAnsi"/>
        </w:rPr>
      </w:pPr>
    </w:p>
    <w:p w14:paraId="775728AD" w14:textId="77777777" w:rsidR="004D4267" w:rsidRDefault="004D4267" w:rsidP="00862F49">
      <w:pPr>
        <w:jc w:val="right"/>
        <w:rPr>
          <w:rFonts w:cstheme="minorHAnsi"/>
        </w:rPr>
      </w:pPr>
    </w:p>
    <w:p w14:paraId="159B1D88" w14:textId="5D7C6C1D" w:rsidR="00414C65" w:rsidRPr="00862F49" w:rsidRDefault="00E73553" w:rsidP="00862F49">
      <w:pPr>
        <w:jc w:val="right"/>
        <w:rPr>
          <w:rFonts w:cstheme="minorHAnsi"/>
        </w:rPr>
      </w:pPr>
      <w:r>
        <w:rPr>
          <w:rFonts w:cstheme="minorHAnsi"/>
        </w:rPr>
        <w:t>Paris</w:t>
      </w:r>
      <w:r w:rsidR="004D4267">
        <w:rPr>
          <w:rFonts w:cstheme="minorHAnsi"/>
        </w:rPr>
        <w:t xml:space="preserve"> et </w:t>
      </w:r>
      <w:r w:rsidR="00B343CE">
        <w:rPr>
          <w:rFonts w:cstheme="minorHAnsi"/>
        </w:rPr>
        <w:t>Vandœuvre-lès-Nancy</w:t>
      </w:r>
      <w:r w:rsidR="00414C65" w:rsidRPr="00862F49">
        <w:rPr>
          <w:rFonts w:cstheme="minorHAnsi"/>
        </w:rPr>
        <w:t xml:space="preserve">, </w:t>
      </w:r>
      <w:r w:rsidR="00414C65" w:rsidRPr="00455750">
        <w:rPr>
          <w:rFonts w:cstheme="minorHAnsi"/>
        </w:rPr>
        <w:t xml:space="preserve">le </w:t>
      </w:r>
      <w:r w:rsidR="000C7BC6" w:rsidRPr="00455750">
        <w:rPr>
          <w:rFonts w:cstheme="minorHAnsi"/>
        </w:rPr>
        <w:t>1</w:t>
      </w:r>
      <w:r w:rsidR="00D13E51">
        <w:rPr>
          <w:rFonts w:cstheme="minorHAnsi"/>
        </w:rPr>
        <w:t>8</w:t>
      </w:r>
      <w:r w:rsidR="000C7BC6" w:rsidRPr="00455750">
        <w:rPr>
          <w:rFonts w:cstheme="minorHAnsi"/>
        </w:rPr>
        <w:t xml:space="preserve"> </w:t>
      </w:r>
      <w:r w:rsidR="00E60397" w:rsidRPr="00455750">
        <w:rPr>
          <w:rFonts w:cstheme="minorHAnsi"/>
        </w:rPr>
        <w:t>décembre</w:t>
      </w:r>
      <w:r w:rsidR="00414C65" w:rsidRPr="00455750">
        <w:rPr>
          <w:rFonts w:cstheme="minorHAnsi"/>
        </w:rPr>
        <w:t xml:space="preserve"> 2020 </w:t>
      </w:r>
      <w:r w:rsidR="00D20074" w:rsidRPr="00455750">
        <w:rPr>
          <w:rFonts w:cstheme="minorHAnsi"/>
        </w:rPr>
        <w:t>–</w:t>
      </w:r>
      <w:r w:rsidR="00414C65" w:rsidRPr="00455750">
        <w:rPr>
          <w:rFonts w:cstheme="minorHAnsi"/>
        </w:rPr>
        <w:t xml:space="preserve"> </w:t>
      </w:r>
      <w:r w:rsidR="00D13E51">
        <w:rPr>
          <w:rFonts w:cstheme="minorHAnsi"/>
        </w:rPr>
        <w:t>0</w:t>
      </w:r>
      <w:r w:rsidR="00803641">
        <w:rPr>
          <w:rFonts w:cstheme="minorHAnsi"/>
        </w:rPr>
        <w:t>8</w:t>
      </w:r>
      <w:r w:rsidR="00D20074" w:rsidRPr="00455750">
        <w:rPr>
          <w:rFonts w:cstheme="minorHAnsi"/>
        </w:rPr>
        <w:t> :</w:t>
      </w:r>
      <w:r w:rsidR="000C7BC6">
        <w:rPr>
          <w:rFonts w:cstheme="minorHAnsi"/>
        </w:rPr>
        <w:t xml:space="preserve"> 00</w:t>
      </w:r>
      <w:r w:rsidR="00414C65" w:rsidRPr="00B838BD">
        <w:rPr>
          <w:rFonts w:cstheme="minorHAnsi"/>
        </w:rPr>
        <w:t xml:space="preserve"> (CET)</w:t>
      </w:r>
    </w:p>
    <w:p w14:paraId="055804DD" w14:textId="0840D49D" w:rsidR="00414C65" w:rsidRPr="00862F49" w:rsidRDefault="00414C65" w:rsidP="00862F49">
      <w:pPr>
        <w:jc w:val="right"/>
        <w:rPr>
          <w:rFonts w:cstheme="minorHAnsi"/>
        </w:rPr>
      </w:pPr>
      <w:r w:rsidRPr="00862F49">
        <w:rPr>
          <w:rFonts w:cstheme="minorHAnsi"/>
        </w:rPr>
        <w:t>Communiqué de presse</w:t>
      </w:r>
    </w:p>
    <w:p w14:paraId="4BEAE56B" w14:textId="56043AEC" w:rsidR="00414C65" w:rsidRPr="00862F49" w:rsidRDefault="00414C65" w:rsidP="00862F49">
      <w:pPr>
        <w:jc w:val="right"/>
        <w:rPr>
          <w:rFonts w:cstheme="minorHAnsi"/>
        </w:rPr>
      </w:pPr>
      <w:r w:rsidRPr="00862F49">
        <w:rPr>
          <w:rFonts w:cstheme="minorHAnsi"/>
        </w:rPr>
        <w:t>Pour diffusion immédiate</w:t>
      </w:r>
    </w:p>
    <w:p w14:paraId="1AB8396E" w14:textId="28800256" w:rsidR="00862F49" w:rsidRDefault="00862F49" w:rsidP="00067C2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1A2A82E" w14:textId="181AC0B5" w:rsidR="006C7BCA" w:rsidRDefault="006C7BCA" w:rsidP="00067C2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55FAAFB" w14:textId="77777777" w:rsidR="006C7BCA" w:rsidRPr="00862F49" w:rsidRDefault="006C7BCA" w:rsidP="00067C2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F6B6BAD" w14:textId="44722072" w:rsidR="00862F49" w:rsidRPr="0022258A" w:rsidRDefault="00D32AE4" w:rsidP="00703D64">
      <w:pPr>
        <w:spacing w:after="0" w:line="276" w:lineRule="auto"/>
        <w:ind w:left="410"/>
        <w:jc w:val="center"/>
        <w:rPr>
          <w:rFonts w:ascii="Avenir Medium" w:hAnsi="Avenir Medium"/>
          <w:b/>
          <w:bCs/>
          <w:noProof/>
          <w:sz w:val="36"/>
          <w:szCs w:val="36"/>
        </w:rPr>
      </w:pPr>
      <w:r w:rsidRPr="0022258A">
        <w:rPr>
          <w:rFonts w:ascii="Avenir Medium" w:hAnsi="Avenir Medium"/>
          <w:b/>
          <w:bCs/>
          <w:noProof/>
          <w:sz w:val="36"/>
          <w:szCs w:val="36"/>
        </w:rPr>
        <w:t>P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 xml:space="preserve">lant </w:t>
      </w:r>
      <w:r w:rsidRPr="0022258A">
        <w:rPr>
          <w:rFonts w:ascii="Avenir Medium" w:hAnsi="Avenir Medium"/>
          <w:b/>
          <w:bCs/>
          <w:noProof/>
          <w:sz w:val="36"/>
          <w:szCs w:val="36"/>
        </w:rPr>
        <w:t>A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>dvanced</w:t>
      </w:r>
      <w:r w:rsidRPr="0022258A">
        <w:rPr>
          <w:rFonts w:ascii="Avenir Medium" w:hAnsi="Avenir Medium"/>
          <w:b/>
          <w:bCs/>
          <w:noProof/>
          <w:sz w:val="36"/>
          <w:szCs w:val="36"/>
        </w:rPr>
        <w:t xml:space="preserve"> T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>echnologies</w:t>
      </w:r>
      <w:r w:rsidRPr="0022258A">
        <w:rPr>
          <w:rFonts w:ascii="Avenir Medium" w:hAnsi="Avenir Medium"/>
          <w:b/>
          <w:bCs/>
          <w:noProof/>
          <w:sz w:val="36"/>
          <w:szCs w:val="36"/>
        </w:rPr>
        <w:t xml:space="preserve"> PAT finalise l’opération d’augmentation de capital de sa filiale </w:t>
      </w:r>
      <w:r w:rsidR="003E2525" w:rsidRPr="0022258A">
        <w:rPr>
          <w:rFonts w:ascii="Avenir Medium" w:hAnsi="Avenir Medium"/>
          <w:b/>
          <w:bCs/>
          <w:noProof/>
          <w:sz w:val="36"/>
          <w:szCs w:val="36"/>
        </w:rPr>
        <w:t>Temisis</w:t>
      </w:r>
      <w:r w:rsidR="00561FCD" w:rsidRPr="0022258A">
        <w:rPr>
          <w:rFonts w:ascii="Avenir Medium" w:hAnsi="Avenir Medium"/>
          <w:b/>
          <w:bCs/>
          <w:noProof/>
          <w:sz w:val="36"/>
          <w:szCs w:val="36"/>
        </w:rPr>
        <w:t> </w:t>
      </w:r>
      <w:r w:rsidR="00ED2A10" w:rsidRPr="0022258A">
        <w:rPr>
          <w:rFonts w:ascii="Avenir Medium" w:hAnsi="Avenir Medium"/>
          <w:b/>
          <w:bCs/>
          <w:noProof/>
          <w:sz w:val="36"/>
          <w:szCs w:val="36"/>
        </w:rPr>
        <w:t xml:space="preserve"> </w:t>
      </w:r>
    </w:p>
    <w:p w14:paraId="409C4EE2" w14:textId="3BFC4AD9" w:rsidR="005C7E49" w:rsidRPr="0022258A" w:rsidRDefault="005C7E49" w:rsidP="00703D64">
      <w:pPr>
        <w:spacing w:after="0" w:line="276" w:lineRule="auto"/>
        <w:ind w:left="410"/>
        <w:jc w:val="center"/>
        <w:rPr>
          <w:rFonts w:ascii="Avenir Medium" w:hAnsi="Avenir Medium"/>
          <w:b/>
          <w:bCs/>
          <w:noProof/>
          <w:sz w:val="36"/>
          <w:szCs w:val="36"/>
        </w:rPr>
      </w:pPr>
      <w:r w:rsidRPr="0022258A">
        <w:rPr>
          <w:rFonts w:ascii="Avenir Medium" w:hAnsi="Avenir Medium"/>
          <w:b/>
          <w:bCs/>
          <w:noProof/>
          <w:sz w:val="36"/>
          <w:szCs w:val="36"/>
        </w:rPr>
        <w:t>avec</w:t>
      </w:r>
    </w:p>
    <w:p w14:paraId="4209BB78" w14:textId="02763666" w:rsidR="005C7E49" w:rsidRPr="0022258A" w:rsidRDefault="0022258A" w:rsidP="00703D64">
      <w:pPr>
        <w:spacing w:after="0" w:line="276" w:lineRule="auto"/>
        <w:ind w:left="410"/>
        <w:jc w:val="center"/>
        <w:rPr>
          <w:rFonts w:ascii="Avenir Medium" w:hAnsi="Avenir Medium"/>
          <w:b/>
          <w:bCs/>
          <w:noProof/>
          <w:sz w:val="36"/>
          <w:szCs w:val="36"/>
        </w:rPr>
      </w:pPr>
      <w:r>
        <w:rPr>
          <w:rFonts w:ascii="Avenir Medium" w:hAnsi="Avenir Medium"/>
          <w:b/>
          <w:bCs/>
          <w:noProof/>
          <w:sz w:val="36"/>
          <w:szCs w:val="36"/>
        </w:rPr>
        <w:t>l</w:t>
      </w:r>
      <w:r w:rsidR="005C7E49" w:rsidRPr="0022258A">
        <w:rPr>
          <w:rFonts w:ascii="Avenir Medium" w:hAnsi="Avenir Medium"/>
          <w:b/>
          <w:bCs/>
          <w:noProof/>
          <w:sz w:val="36"/>
          <w:szCs w:val="36"/>
        </w:rPr>
        <w:t xml:space="preserve">a 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>S</w:t>
      </w:r>
      <w:r w:rsidR="005C7E49" w:rsidRPr="0022258A">
        <w:rPr>
          <w:rFonts w:ascii="Avenir Medium" w:hAnsi="Avenir Medium"/>
          <w:b/>
          <w:bCs/>
          <w:noProof/>
          <w:sz w:val="36"/>
          <w:szCs w:val="36"/>
        </w:rPr>
        <w:t xml:space="preserve">ociété 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>F</w:t>
      </w:r>
      <w:r w:rsidR="005C7E49" w:rsidRPr="0022258A">
        <w:rPr>
          <w:rFonts w:ascii="Avenir Medium" w:hAnsi="Avenir Medium"/>
          <w:b/>
          <w:bCs/>
          <w:noProof/>
          <w:sz w:val="36"/>
          <w:szCs w:val="36"/>
        </w:rPr>
        <w:t>inanci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>è</w:t>
      </w:r>
      <w:r w:rsidR="005C7E49" w:rsidRPr="0022258A">
        <w:rPr>
          <w:rFonts w:ascii="Avenir Medium" w:hAnsi="Avenir Medium"/>
          <w:b/>
          <w:bCs/>
          <w:noProof/>
          <w:sz w:val="36"/>
          <w:szCs w:val="36"/>
        </w:rPr>
        <w:t>re Hoche Bain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>s-</w:t>
      </w:r>
      <w:r w:rsidR="005C7E49" w:rsidRPr="0022258A">
        <w:rPr>
          <w:rFonts w:ascii="Avenir Medium" w:hAnsi="Avenir Medium"/>
          <w:b/>
          <w:bCs/>
          <w:noProof/>
          <w:sz w:val="36"/>
          <w:szCs w:val="36"/>
        </w:rPr>
        <w:t>les</w:t>
      </w:r>
      <w:r w:rsidR="00B343CE" w:rsidRPr="0022258A">
        <w:rPr>
          <w:rFonts w:ascii="Avenir Medium" w:hAnsi="Avenir Medium"/>
          <w:b/>
          <w:bCs/>
          <w:noProof/>
          <w:sz w:val="36"/>
          <w:szCs w:val="36"/>
        </w:rPr>
        <w:t>-</w:t>
      </w:r>
      <w:r w:rsidR="005C7E49" w:rsidRPr="0022258A">
        <w:rPr>
          <w:rFonts w:ascii="Avenir Medium" w:hAnsi="Avenir Medium"/>
          <w:b/>
          <w:bCs/>
          <w:noProof/>
          <w:sz w:val="36"/>
          <w:szCs w:val="36"/>
        </w:rPr>
        <w:t>Bains</w:t>
      </w:r>
    </w:p>
    <w:p w14:paraId="41171215" w14:textId="2D1D9874" w:rsidR="00BF60E5" w:rsidRDefault="00BF60E5" w:rsidP="00703D64">
      <w:pPr>
        <w:spacing w:after="0" w:line="276" w:lineRule="auto"/>
        <w:ind w:left="410"/>
        <w:jc w:val="center"/>
        <w:rPr>
          <w:rFonts w:ascii="Avenir Medium" w:hAnsi="Avenir Medium"/>
          <w:b/>
          <w:bCs/>
          <w:noProof/>
          <w:sz w:val="36"/>
          <w:szCs w:val="36"/>
        </w:rPr>
      </w:pPr>
    </w:p>
    <w:p w14:paraId="636E7866" w14:textId="7D097359" w:rsidR="00BF60E5" w:rsidRPr="006A7867" w:rsidRDefault="00BF60E5" w:rsidP="00703D64">
      <w:pPr>
        <w:spacing w:after="0" w:line="276" w:lineRule="auto"/>
        <w:ind w:left="410"/>
        <w:jc w:val="center"/>
        <w:rPr>
          <w:rFonts w:ascii="Avenir Medium" w:hAnsi="Avenir Medium"/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E9B1E48" wp14:editId="22FBE1E9">
            <wp:extent cx="5760720" cy="2124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DAAF2" w14:textId="77777777" w:rsidR="00862F49" w:rsidRPr="00862F49" w:rsidRDefault="00862F49" w:rsidP="00067C2A">
      <w:pPr>
        <w:spacing w:after="0" w:line="240" w:lineRule="auto"/>
        <w:ind w:left="410"/>
        <w:jc w:val="center"/>
        <w:rPr>
          <w:rFonts w:ascii="Avenir Next LT Pro Light" w:hAnsi="Avenir Next LT Pro Light" w:cstheme="minorHAnsi"/>
          <w:b/>
          <w:bCs/>
          <w:sz w:val="24"/>
          <w:szCs w:val="24"/>
        </w:rPr>
      </w:pPr>
    </w:p>
    <w:p w14:paraId="39249E83" w14:textId="32263FA6" w:rsidR="00732D8D" w:rsidRDefault="007408D4" w:rsidP="000C7BC6">
      <w:pPr>
        <w:jc w:val="both"/>
      </w:pPr>
      <w:r>
        <w:t>La</w:t>
      </w:r>
      <w:r w:rsidR="00462CB1">
        <w:t xml:space="preserve"> </w:t>
      </w:r>
      <w:hyperlink r:id="rId10" w:history="1">
        <w:r w:rsidRPr="002A522F">
          <w:rPr>
            <w:rStyle w:val="Lienhypertexte"/>
            <w:b/>
            <w:bCs/>
          </w:rPr>
          <w:t xml:space="preserve">Financière Hoche </w:t>
        </w:r>
        <w:r w:rsidR="008E04B1" w:rsidRPr="002A522F">
          <w:rPr>
            <w:rStyle w:val="Lienhypertexte"/>
            <w:b/>
            <w:bCs/>
          </w:rPr>
          <w:t>Bains-les-Bains</w:t>
        </w:r>
      </w:hyperlink>
      <w:r w:rsidR="00B94EFE">
        <w:t xml:space="preserve"> (SFHBB)</w:t>
      </w:r>
      <w:r w:rsidRPr="003F3571">
        <w:rPr>
          <w:color w:val="0070C0"/>
        </w:rPr>
        <w:t xml:space="preserve"> </w:t>
      </w:r>
      <w:r>
        <w:t xml:space="preserve">et </w:t>
      </w:r>
      <w:hyperlink r:id="rId11" w:history="1">
        <w:r w:rsidR="00BF479F" w:rsidRPr="003F3571">
          <w:rPr>
            <w:rStyle w:val="Lienhypertexte"/>
            <w:b/>
            <w:bCs/>
          </w:rPr>
          <w:t>P</w:t>
        </w:r>
        <w:r w:rsidR="00B343CE">
          <w:rPr>
            <w:rStyle w:val="Lienhypertexte"/>
            <w:b/>
            <w:bCs/>
          </w:rPr>
          <w:t xml:space="preserve">lant Advanced </w:t>
        </w:r>
        <w:r w:rsidR="00BF479F" w:rsidRPr="003F3571">
          <w:rPr>
            <w:rStyle w:val="Lienhypertexte"/>
            <w:b/>
            <w:bCs/>
          </w:rPr>
          <w:t>T</w:t>
        </w:r>
        <w:r w:rsidR="00B343CE">
          <w:rPr>
            <w:rStyle w:val="Lienhypertexte"/>
            <w:b/>
            <w:bCs/>
          </w:rPr>
          <w:t>echnologies</w:t>
        </w:r>
        <w:r w:rsidR="00BF479F" w:rsidRPr="003F3571">
          <w:rPr>
            <w:rStyle w:val="Lienhypertexte"/>
            <w:b/>
            <w:bCs/>
          </w:rPr>
          <w:t xml:space="preserve"> </w:t>
        </w:r>
        <w:r w:rsidRPr="003F3571">
          <w:rPr>
            <w:rStyle w:val="Lienhypertexte"/>
            <w:b/>
            <w:bCs/>
          </w:rPr>
          <w:t>PAT</w:t>
        </w:r>
      </w:hyperlink>
      <w:r w:rsidR="00D32AE4">
        <w:t xml:space="preserve"> annoncent ce jour la clôture de l’opération d’augmentation de capital </w:t>
      </w:r>
      <w:r w:rsidR="00CC48D0">
        <w:t>de 1,6 M€</w:t>
      </w:r>
      <w:r w:rsidR="00732D8D">
        <w:t xml:space="preserve"> </w:t>
      </w:r>
      <w:r w:rsidR="00C064E8">
        <w:t xml:space="preserve">dans </w:t>
      </w:r>
      <w:r w:rsidR="00CC48D0">
        <w:t xml:space="preserve">la société </w:t>
      </w:r>
      <w:hyperlink r:id="rId12" w:history="1">
        <w:r w:rsidR="00CC48D0" w:rsidRPr="004D4267">
          <w:rPr>
            <w:rStyle w:val="Lienhypertexte"/>
          </w:rPr>
          <w:t>Temisis</w:t>
        </w:r>
      </w:hyperlink>
      <w:r w:rsidR="00CC48D0">
        <w:t>, f</w:t>
      </w:r>
      <w:r w:rsidR="00862720">
        <w:t>il</w:t>
      </w:r>
      <w:r w:rsidR="00CC48D0">
        <w:t>iale de PAT</w:t>
      </w:r>
      <w:r w:rsidR="00D32AE4" w:rsidRPr="003F3571">
        <w:rPr>
          <w:b/>
          <w:bCs/>
        </w:rPr>
        <w:t xml:space="preserve">, valorisée </w:t>
      </w:r>
      <w:r w:rsidR="00862720">
        <w:rPr>
          <w:b/>
          <w:bCs/>
        </w:rPr>
        <w:t xml:space="preserve">à </w:t>
      </w:r>
      <w:r w:rsidR="00732D8D" w:rsidRPr="003F3571">
        <w:rPr>
          <w:b/>
          <w:bCs/>
        </w:rPr>
        <w:t>40 M€</w:t>
      </w:r>
      <w:r w:rsidR="00CC48D0" w:rsidRPr="003F3571">
        <w:rPr>
          <w:b/>
          <w:bCs/>
        </w:rPr>
        <w:t xml:space="preserve"> </w:t>
      </w:r>
      <w:proofErr w:type="spellStart"/>
      <w:r w:rsidR="00B343CE" w:rsidRPr="003F3571">
        <w:rPr>
          <w:b/>
          <w:bCs/>
        </w:rPr>
        <w:t>pr</w:t>
      </w:r>
      <w:r w:rsidR="007F4775">
        <w:rPr>
          <w:b/>
          <w:bCs/>
        </w:rPr>
        <w:t>e</w:t>
      </w:r>
      <w:proofErr w:type="spellEnd"/>
      <w:r w:rsidR="007F4775">
        <w:rPr>
          <w:b/>
          <w:bCs/>
        </w:rPr>
        <w:t>-m</w:t>
      </w:r>
      <w:r w:rsidR="004D4267" w:rsidRPr="003F3571">
        <w:rPr>
          <w:b/>
          <w:bCs/>
        </w:rPr>
        <w:t>oney</w:t>
      </w:r>
      <w:r w:rsidR="00CC48D0">
        <w:t>.</w:t>
      </w:r>
    </w:p>
    <w:p w14:paraId="43B8B50F" w14:textId="6712204E" w:rsidR="00D32AE4" w:rsidRDefault="00D32AE4" w:rsidP="000C7BC6">
      <w:pPr>
        <w:jc w:val="both"/>
      </w:pPr>
      <w:r>
        <w:t>A l’issue de l’opération, PAT détient</w:t>
      </w:r>
      <w:r w:rsidR="00B343CE">
        <w:t xml:space="preserve"> </w:t>
      </w:r>
      <w:r w:rsidR="00B343CE" w:rsidRPr="00B343CE">
        <w:t>98,46</w:t>
      </w:r>
      <w:r w:rsidR="00B343CE">
        <w:t>%</w:t>
      </w:r>
      <w:r>
        <w:t xml:space="preserve"> du capital de Temisis et la SFHBB </w:t>
      </w:r>
      <w:r w:rsidR="00B343CE">
        <w:t>1,54%.</w:t>
      </w:r>
    </w:p>
    <w:p w14:paraId="616F2D9E" w14:textId="3BD9FB90" w:rsidR="00D32AE4" w:rsidRDefault="00D32AE4" w:rsidP="00D32AE4">
      <w:pPr>
        <w:jc w:val="both"/>
      </w:pPr>
      <w:r>
        <w:t>Le produit de cette opération permettra à Temisis de compléter les études précliniques pour assurer le développement du candidat-médicament anti-psoriasis.</w:t>
      </w:r>
    </w:p>
    <w:p w14:paraId="45D921C5" w14:textId="77777777" w:rsidR="00B94EFE" w:rsidRDefault="00B94EFE" w:rsidP="00B94EFE">
      <w:pPr>
        <w:jc w:val="both"/>
      </w:pPr>
      <w:r>
        <w:t xml:space="preserve">Ce financement s’ajoute </w:t>
      </w:r>
      <w:r w:rsidRPr="000E2BBC">
        <w:t>au 210 k€</w:t>
      </w:r>
      <w:r>
        <w:t xml:space="preserve"> de Prêt Garanti par l’Etat souscrit par Temisis courant 2020 et au financement européen Eurostar d’un montant de 640 k€ annoncé le 19 novembre dernier.</w:t>
      </w:r>
    </w:p>
    <w:p w14:paraId="0135EF9A" w14:textId="11FC27A1" w:rsidR="00D32AE4" w:rsidRDefault="00D32AE4" w:rsidP="00D32AE4">
      <w:pPr>
        <w:jc w:val="both"/>
      </w:pPr>
      <w:r>
        <w:t xml:space="preserve">Temisis rappelle que le besoin de financement de l’étude clinique phase 1 de sa molécule </w:t>
      </w:r>
      <w:r w:rsidR="004D4267" w:rsidRPr="00B86E81">
        <w:rPr>
          <w:i/>
          <w:iCs/>
        </w:rPr>
        <w:t>TEM1657</w:t>
      </w:r>
      <w:r w:rsidR="004D4267">
        <w:rPr>
          <w:i/>
          <w:iCs/>
        </w:rPr>
        <w:t xml:space="preserve"> </w:t>
      </w:r>
      <w:r>
        <w:t>s’établit entre 8 et 10 M€, qui seront financés par des souscriptions futures.</w:t>
      </w:r>
    </w:p>
    <w:p w14:paraId="36459524" w14:textId="0D359B53" w:rsidR="00D32AE4" w:rsidRDefault="00D32AE4" w:rsidP="000C7BC6">
      <w:pPr>
        <w:jc w:val="both"/>
      </w:pPr>
    </w:p>
    <w:p w14:paraId="537690E9" w14:textId="77777777" w:rsidR="008F68DA" w:rsidRDefault="008F68DA" w:rsidP="000C7BC6">
      <w:pPr>
        <w:jc w:val="both"/>
      </w:pPr>
    </w:p>
    <w:p w14:paraId="5D281FD8" w14:textId="7C56F042" w:rsidR="00946BE8" w:rsidRDefault="002A522F" w:rsidP="000C7BC6">
      <w:pPr>
        <w:jc w:val="both"/>
      </w:pPr>
      <w:r>
        <w:t xml:space="preserve">Selon </w:t>
      </w:r>
      <w:r w:rsidR="00443235">
        <w:t>Jacques Collignon</w:t>
      </w:r>
      <w:r w:rsidR="004F6726">
        <w:t xml:space="preserve">, </w:t>
      </w:r>
      <w:r w:rsidR="00443235">
        <w:t>Président</w:t>
      </w:r>
      <w:r w:rsidR="004F6726">
        <w:t xml:space="preserve"> </w:t>
      </w:r>
      <w:r w:rsidR="00443235">
        <w:t>de</w:t>
      </w:r>
      <w:r>
        <w:t xml:space="preserve"> </w:t>
      </w:r>
      <w:r w:rsidR="00443235">
        <w:t xml:space="preserve">la </w:t>
      </w:r>
      <w:r w:rsidR="00F22279">
        <w:t>S</w:t>
      </w:r>
      <w:r>
        <w:t xml:space="preserve">FHBB </w:t>
      </w:r>
      <w:r w:rsidR="004F6726">
        <w:t>:</w:t>
      </w:r>
      <w:r w:rsidR="00FA1A06">
        <w:t xml:space="preserve"> «</w:t>
      </w:r>
      <w:r w:rsidR="003F3571">
        <w:t xml:space="preserve"> </w:t>
      </w:r>
      <w:r w:rsidR="000A4007" w:rsidRPr="003F3571">
        <w:rPr>
          <w:i/>
          <w:iCs/>
        </w:rPr>
        <w:t>La Financière Hoche Bains-les-Bains est très heureuse de rejoindre le capital de Temisis et de contribuer à la poursuite de ses recherches.</w:t>
      </w:r>
      <w:r w:rsidR="00FA1A06">
        <w:t xml:space="preserve"> </w:t>
      </w:r>
      <w:r w:rsidR="00E64E79" w:rsidRPr="004E1653">
        <w:rPr>
          <w:i/>
          <w:iCs/>
        </w:rPr>
        <w:t xml:space="preserve">Les résultats de </w:t>
      </w:r>
      <w:r w:rsidR="000A4007">
        <w:rPr>
          <w:i/>
          <w:iCs/>
        </w:rPr>
        <w:t xml:space="preserve">leur </w:t>
      </w:r>
      <w:r w:rsidR="00E64E79" w:rsidRPr="004E1653">
        <w:rPr>
          <w:i/>
          <w:iCs/>
        </w:rPr>
        <w:t>molécule First</w:t>
      </w:r>
      <w:r w:rsidR="007F4775">
        <w:rPr>
          <w:i/>
          <w:iCs/>
        </w:rPr>
        <w:t>-</w:t>
      </w:r>
      <w:r w:rsidR="00E64E79" w:rsidRPr="004E1653">
        <w:rPr>
          <w:i/>
          <w:iCs/>
        </w:rPr>
        <w:t>in</w:t>
      </w:r>
      <w:r w:rsidR="007F4775">
        <w:rPr>
          <w:i/>
          <w:iCs/>
        </w:rPr>
        <w:t>-</w:t>
      </w:r>
      <w:r w:rsidR="00E64E79" w:rsidRPr="004E1653">
        <w:rPr>
          <w:i/>
          <w:iCs/>
        </w:rPr>
        <w:t xml:space="preserve">Class nous </w:t>
      </w:r>
      <w:r w:rsidR="000A4007">
        <w:rPr>
          <w:i/>
          <w:iCs/>
        </w:rPr>
        <w:t>a</w:t>
      </w:r>
      <w:r w:rsidR="000A4007" w:rsidRPr="004E1653">
        <w:rPr>
          <w:i/>
          <w:iCs/>
        </w:rPr>
        <w:t xml:space="preserve"> </w:t>
      </w:r>
      <w:r w:rsidR="00C31C5C" w:rsidRPr="004E1653">
        <w:rPr>
          <w:i/>
          <w:iCs/>
        </w:rPr>
        <w:t>donn</w:t>
      </w:r>
      <w:r w:rsidR="008729B5" w:rsidRPr="004E1653">
        <w:rPr>
          <w:i/>
          <w:iCs/>
        </w:rPr>
        <w:t>é</w:t>
      </w:r>
      <w:r w:rsidR="00C31C5C" w:rsidRPr="004E1653">
        <w:rPr>
          <w:i/>
          <w:iCs/>
        </w:rPr>
        <w:t xml:space="preserve"> envie de </w:t>
      </w:r>
      <w:r w:rsidR="008729B5" w:rsidRPr="004E1653">
        <w:rPr>
          <w:i/>
          <w:iCs/>
        </w:rPr>
        <w:t>n</w:t>
      </w:r>
      <w:r w:rsidR="00C31C5C" w:rsidRPr="004E1653">
        <w:rPr>
          <w:i/>
          <w:iCs/>
        </w:rPr>
        <w:t>ous positionner</w:t>
      </w:r>
      <w:r w:rsidR="00910ECF">
        <w:rPr>
          <w:i/>
          <w:iCs/>
        </w:rPr>
        <w:t xml:space="preserve"> très</w:t>
      </w:r>
      <w:r w:rsidR="00C31C5C" w:rsidRPr="004E1653">
        <w:rPr>
          <w:i/>
          <w:iCs/>
        </w:rPr>
        <w:t xml:space="preserve"> tôt sur ce dossier prometteur</w:t>
      </w:r>
      <w:r w:rsidR="004E0C5A">
        <w:t xml:space="preserve"> </w:t>
      </w:r>
      <w:r w:rsidR="004F6726">
        <w:t>».</w:t>
      </w:r>
    </w:p>
    <w:p w14:paraId="47DFB287" w14:textId="2E4C16CE" w:rsidR="004F6726" w:rsidRDefault="004F6726" w:rsidP="000C7BC6">
      <w:pPr>
        <w:jc w:val="both"/>
      </w:pPr>
      <w:r>
        <w:t xml:space="preserve">Jean-Paul Fèvre, Président Directeur Général de PAT </w:t>
      </w:r>
      <w:r w:rsidR="00BF479F">
        <w:t>déclare</w:t>
      </w:r>
      <w:r>
        <w:t xml:space="preserve"> :</w:t>
      </w:r>
      <w:r w:rsidR="003F3571">
        <w:t xml:space="preserve"> «</w:t>
      </w:r>
      <w:r w:rsidR="003F3571" w:rsidRPr="003F3571">
        <w:rPr>
          <w:i/>
          <w:iCs/>
        </w:rPr>
        <w:t xml:space="preserve"> Le</w:t>
      </w:r>
      <w:r w:rsidR="00BF479F" w:rsidRPr="003F3571">
        <w:rPr>
          <w:i/>
          <w:iCs/>
        </w:rPr>
        <w:t xml:space="preserve"> succès de cette opération confirme l’attrait du positionnement de Temisis et lui donne les moyens supplémentaires pour financer le développement de sa molécule TEM1657 pour le traitement du psoriasis.</w:t>
      </w:r>
      <w:r w:rsidR="00BF479F">
        <w:t xml:space="preserve"> </w:t>
      </w:r>
      <w:r w:rsidRPr="003F3571">
        <w:rPr>
          <w:i/>
          <w:iCs/>
        </w:rPr>
        <w:t xml:space="preserve">Nous sommes ravis </w:t>
      </w:r>
      <w:r w:rsidR="00946BE8" w:rsidRPr="003F3571">
        <w:rPr>
          <w:i/>
          <w:iCs/>
        </w:rPr>
        <w:t>d</w:t>
      </w:r>
      <w:r w:rsidR="00C84046" w:rsidRPr="003F3571">
        <w:rPr>
          <w:i/>
          <w:iCs/>
        </w:rPr>
        <w:t>’</w:t>
      </w:r>
      <w:r w:rsidR="00D16990" w:rsidRPr="003F3571">
        <w:rPr>
          <w:i/>
          <w:iCs/>
        </w:rPr>
        <w:t>accueillir</w:t>
      </w:r>
      <w:r w:rsidR="00C84046" w:rsidRPr="003F3571">
        <w:rPr>
          <w:i/>
          <w:iCs/>
        </w:rPr>
        <w:t xml:space="preserve"> la </w:t>
      </w:r>
      <w:r w:rsidR="002A522F">
        <w:rPr>
          <w:i/>
          <w:iCs/>
        </w:rPr>
        <w:t>s</w:t>
      </w:r>
      <w:r w:rsidR="00C84046" w:rsidRPr="003F3571">
        <w:rPr>
          <w:i/>
          <w:iCs/>
        </w:rPr>
        <w:t>ociété Financière Hoche Bains-les-Bains</w:t>
      </w:r>
      <w:r w:rsidR="00D16990" w:rsidRPr="003F3571">
        <w:rPr>
          <w:i/>
          <w:iCs/>
        </w:rPr>
        <w:t xml:space="preserve"> </w:t>
      </w:r>
      <w:r w:rsidR="00BF479F">
        <w:rPr>
          <w:i/>
          <w:iCs/>
        </w:rPr>
        <w:t>au c</w:t>
      </w:r>
      <w:r w:rsidR="00F53B69" w:rsidRPr="003F3571">
        <w:rPr>
          <w:i/>
          <w:iCs/>
        </w:rPr>
        <w:t>apital de notre filiale</w:t>
      </w:r>
      <w:r w:rsidR="00C84046">
        <w:t> »</w:t>
      </w:r>
      <w:r w:rsidR="00461F1E">
        <w:t>.</w:t>
      </w:r>
    </w:p>
    <w:p w14:paraId="51F762B3" w14:textId="5B3ABBA4" w:rsidR="002B4B03" w:rsidRDefault="002B4B03" w:rsidP="002B4B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32"/>
          <w:szCs w:val="32"/>
        </w:rPr>
      </w:pPr>
      <w:proofErr w:type="spellStart"/>
      <w:proofErr w:type="gramStart"/>
      <w:r>
        <w:rPr>
          <w:rFonts w:ascii="CIDFont+F1" w:hAnsi="CIDFont+F1" w:cs="CIDFont+F1"/>
          <w:color w:val="FFFFFF"/>
          <w:sz w:val="32"/>
          <w:szCs w:val="32"/>
        </w:rPr>
        <w:t>àla</w:t>
      </w:r>
      <w:proofErr w:type="spellEnd"/>
      <w:proofErr w:type="gramEnd"/>
      <w:r>
        <w:rPr>
          <w:rFonts w:ascii="CIDFont+F1" w:hAnsi="CIDFont+F1" w:cs="CIDFont+F1"/>
          <w:color w:val="FFFFFF"/>
          <w:sz w:val="32"/>
          <w:szCs w:val="32"/>
        </w:rPr>
        <w:t xml:space="preserve"> preuve d’efficacité sur humains</w:t>
      </w:r>
    </w:p>
    <w:p w14:paraId="7FE5EFEC" w14:textId="77777777" w:rsidR="004D4267" w:rsidRDefault="004D4267" w:rsidP="004D4267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bCs/>
          <w:color w:val="3BB252"/>
          <w:sz w:val="24"/>
          <w:szCs w:val="24"/>
        </w:rPr>
      </w:pPr>
      <w:r>
        <w:rPr>
          <w:rFonts w:cstheme="minorHAnsi"/>
          <w:b/>
          <w:bCs/>
          <w:color w:val="3BB252"/>
          <w:sz w:val="24"/>
          <w:szCs w:val="24"/>
        </w:rPr>
        <w:t>CONTACTS</w:t>
      </w:r>
    </w:p>
    <w:p w14:paraId="33322673" w14:textId="77777777" w:rsidR="004D4267" w:rsidRDefault="004D4267" w:rsidP="004D4267">
      <w:pPr>
        <w:pStyle w:val="Corpsdetexte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F9CB0B" w14:textId="4F98570F" w:rsidR="004D4267" w:rsidRDefault="004D4267" w:rsidP="004D4267">
      <w:pPr>
        <w:pStyle w:val="Corpsdetexte2"/>
        <w:ind w:right="-142"/>
        <w:jc w:val="left"/>
        <w:rPr>
          <w:rFonts w:asciiTheme="minorHAnsi" w:hAnsiTheme="minorHAnsi" w:cstheme="minorHAnsi"/>
          <w:b/>
          <w:bCs/>
          <w:sz w:val="14"/>
          <w:szCs w:val="14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PAT</w:t>
      </w:r>
      <w:r>
        <w:rPr>
          <w:rFonts w:asciiTheme="minorHAnsi" w:hAnsiTheme="minorHAnsi" w:cstheme="minorHAnsi"/>
          <w:b/>
          <w:bCs/>
          <w:sz w:val="14"/>
          <w:szCs w:val="14"/>
        </w:rPr>
        <w:t xml:space="preserve"> </w:t>
      </w:r>
      <w:r>
        <w:rPr>
          <w:rFonts w:asciiTheme="minorHAnsi" w:hAnsiTheme="minorHAnsi" w:cstheme="minorHAnsi"/>
          <w:b/>
          <w:bCs/>
          <w:sz w:val="14"/>
          <w:szCs w:val="14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Relation Investisseurs </w:t>
      </w:r>
      <w:r w:rsidR="002A522F">
        <w:rPr>
          <w:rFonts w:asciiTheme="minorHAnsi" w:hAnsiTheme="minorHAnsi" w:cstheme="minorHAnsi"/>
          <w:sz w:val="20"/>
          <w:szCs w:val="20"/>
        </w:rPr>
        <w:t>– Louis-Nicolas Vallas - +33 6 20 64 32 86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="002A522F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2A522F" w:rsidRPr="00BB2353">
          <w:rPr>
            <w:rStyle w:val="Lienhypertexte"/>
            <w:rFonts w:asciiTheme="minorHAnsi" w:hAnsiTheme="minorHAnsi" w:cstheme="minorHAnsi"/>
            <w:sz w:val="16"/>
            <w:szCs w:val="16"/>
          </w:rPr>
          <w:t>investisseur@plantadvanced.com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AEF207C" w14:textId="77777777" w:rsidR="004D4267" w:rsidRDefault="004D4267" w:rsidP="004D4267">
      <w:pPr>
        <w:pStyle w:val="Corpsdetexte2"/>
        <w:rPr>
          <w:rFonts w:asciiTheme="minorHAnsi" w:hAnsiTheme="minorHAnsi" w:cstheme="minorHAnsi"/>
          <w:sz w:val="20"/>
          <w:szCs w:val="20"/>
        </w:rPr>
      </w:pPr>
    </w:p>
    <w:p w14:paraId="42BE3DCB" w14:textId="77777777" w:rsidR="004D4267" w:rsidRDefault="004D4267" w:rsidP="004D4267">
      <w:pPr>
        <w:pStyle w:val="Corpsdetexte2"/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FIN’EXTENSO </w:t>
      </w:r>
      <w:r>
        <w:rPr>
          <w:rFonts w:asciiTheme="minorHAnsi" w:hAnsiTheme="minorHAnsi" w:cstheme="minorHAnsi"/>
          <w:sz w:val="20"/>
          <w:szCs w:val="20"/>
        </w:rPr>
        <w:t xml:space="preserve">– Relation presse - Isabelle Aprile - +33 6 17 38 61 78 - </w:t>
      </w:r>
      <w:hyperlink r:id="rId14" w:history="1">
        <w:r>
          <w:rPr>
            <w:rStyle w:val="Lienhypertexte"/>
            <w:rFonts w:asciiTheme="minorHAnsi" w:hAnsiTheme="minorHAnsi" w:cstheme="minorHAnsi"/>
            <w:sz w:val="16"/>
            <w:szCs w:val="16"/>
          </w:rPr>
          <w:t>i.aprile@finextenso.fr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555B42" w14:textId="77777777" w:rsidR="004D4267" w:rsidRDefault="004D4267" w:rsidP="004D4267">
      <w:pPr>
        <w:pStyle w:val="Corpsdetexte2"/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409AA388" w14:textId="77777777" w:rsidR="004D4267" w:rsidRDefault="004D4267" w:rsidP="004D4267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078066DC" w14:textId="562EBE00" w:rsidR="004D4267" w:rsidRDefault="004D4267" w:rsidP="004D4267">
      <w:pPr>
        <w:spacing w:after="0" w:line="240" w:lineRule="auto"/>
        <w:ind w:right="1417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Cs w:val="18"/>
        </w:rPr>
        <w:t xml:space="preserve">Retrouvez toute l’actualité du Groupe PAT </w:t>
      </w:r>
      <w:hyperlink r:id="rId15" w:history="1">
        <w:r>
          <w:rPr>
            <w:rStyle w:val="Lienhypertexte"/>
            <w:rFonts w:cstheme="minorHAnsi"/>
            <w:i/>
            <w:sz w:val="20"/>
            <w:szCs w:val="20"/>
          </w:rPr>
          <w:t>plantadvanced.com</w:t>
        </w:r>
      </w:hyperlink>
      <w:r>
        <w:t xml:space="preserve"> </w:t>
      </w:r>
    </w:p>
    <w:p w14:paraId="06D16EA4" w14:textId="61C972F5" w:rsidR="00414C65" w:rsidRPr="00862F49" w:rsidRDefault="00414C65" w:rsidP="00862F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77D9FA" w14:textId="63E55C92" w:rsidR="00E0763E" w:rsidRPr="004154E3" w:rsidRDefault="004154E3" w:rsidP="001D4C36">
      <w:pPr>
        <w:spacing w:after="0" w:line="240" w:lineRule="auto"/>
        <w:ind w:left="142" w:right="1417"/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45BBD8" wp14:editId="450BDE96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565150" cy="533400"/>
            <wp:effectExtent l="0" t="0" r="6350" b="0"/>
            <wp:wrapNone/>
            <wp:docPr id="5" name="Image 4" descr="Aelium:CLIENTS:PAT SAS:Documents PAT:Logos:PE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4" descr="Aelium:CLIENTS:PAT SAS:Documents PAT:Logos:PE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63E" w:rsidRPr="004154E3">
        <w:rPr>
          <w:b/>
          <w:i/>
        </w:rPr>
        <w:t xml:space="preserve">A propos de la </w:t>
      </w:r>
      <w:bookmarkStart w:id="2" w:name="_Hlk58860738"/>
      <w:r w:rsidR="00E0763E" w:rsidRPr="004154E3">
        <w:rPr>
          <w:b/>
          <w:i/>
        </w:rPr>
        <w:t xml:space="preserve">Société </w:t>
      </w:r>
      <w:r w:rsidR="00966E33" w:rsidRPr="004154E3">
        <w:rPr>
          <w:b/>
          <w:i/>
        </w:rPr>
        <w:t>Financière</w:t>
      </w:r>
      <w:r w:rsidR="00E0763E" w:rsidRPr="004154E3">
        <w:rPr>
          <w:b/>
          <w:i/>
        </w:rPr>
        <w:t xml:space="preserve"> Hoche Bains</w:t>
      </w:r>
      <w:r w:rsidR="007F4775">
        <w:rPr>
          <w:b/>
          <w:i/>
        </w:rPr>
        <w:t>-</w:t>
      </w:r>
      <w:r w:rsidR="00E0763E" w:rsidRPr="004154E3">
        <w:rPr>
          <w:b/>
          <w:i/>
        </w:rPr>
        <w:t>l</w:t>
      </w:r>
      <w:r w:rsidR="00966E33" w:rsidRPr="004154E3">
        <w:rPr>
          <w:b/>
          <w:i/>
        </w:rPr>
        <w:t>e</w:t>
      </w:r>
      <w:r w:rsidR="00E0763E" w:rsidRPr="004154E3">
        <w:rPr>
          <w:b/>
          <w:i/>
        </w:rPr>
        <w:t>s</w:t>
      </w:r>
      <w:r w:rsidR="007F4775">
        <w:rPr>
          <w:b/>
          <w:i/>
        </w:rPr>
        <w:t>-</w:t>
      </w:r>
      <w:r w:rsidR="00E0763E" w:rsidRPr="004154E3">
        <w:rPr>
          <w:b/>
          <w:i/>
        </w:rPr>
        <w:t>Bains</w:t>
      </w:r>
      <w:r w:rsidRPr="004154E3">
        <w:rPr>
          <w:b/>
          <w:i/>
        </w:rPr>
        <w:t xml:space="preserve"> -</w:t>
      </w:r>
      <w:r w:rsidR="00E0763E" w:rsidRPr="004154E3">
        <w:rPr>
          <w:b/>
          <w:i/>
        </w:rPr>
        <w:t xml:space="preserve"> </w:t>
      </w:r>
      <w:bookmarkEnd w:id="2"/>
      <w:r w:rsidR="009C4C5B" w:rsidRPr="000E2BBC">
        <w:rPr>
          <w:b/>
          <w:i/>
          <w:color w:val="2F5496" w:themeColor="accent1" w:themeShade="BF"/>
        </w:rPr>
        <w:fldChar w:fldCharType="begin"/>
      </w:r>
      <w:r w:rsidR="009C4C5B" w:rsidRPr="000E2BBC">
        <w:rPr>
          <w:b/>
          <w:i/>
          <w:color w:val="2F5496" w:themeColor="accent1" w:themeShade="BF"/>
        </w:rPr>
        <w:instrText xml:space="preserve"> HYPERLINK "http://www.sfhbb.fr" </w:instrText>
      </w:r>
      <w:r w:rsidR="009C4C5B" w:rsidRPr="000E2BBC">
        <w:rPr>
          <w:b/>
          <w:i/>
          <w:color w:val="2F5496" w:themeColor="accent1" w:themeShade="BF"/>
        </w:rPr>
        <w:fldChar w:fldCharType="separate"/>
      </w:r>
      <w:r w:rsidR="009C4C5B" w:rsidRPr="000E2BBC">
        <w:rPr>
          <w:rStyle w:val="Lienhypertexte"/>
          <w:b/>
          <w:i/>
          <w:color w:val="2F5496" w:themeColor="accent1" w:themeShade="BF"/>
        </w:rPr>
        <w:t>sfhbb.fr</w:t>
      </w:r>
      <w:r w:rsidR="009C4C5B" w:rsidRPr="000E2BBC">
        <w:rPr>
          <w:b/>
          <w:i/>
          <w:color w:val="2F5496" w:themeColor="accent1" w:themeShade="BF"/>
        </w:rPr>
        <w:fldChar w:fldCharType="end"/>
      </w:r>
    </w:p>
    <w:p w14:paraId="20EA53C0" w14:textId="3DC0C9DE" w:rsidR="00966E33" w:rsidRPr="004154E3" w:rsidRDefault="004154E3" w:rsidP="001D4C36">
      <w:pPr>
        <w:spacing w:after="0" w:line="240" w:lineRule="auto"/>
        <w:ind w:left="142" w:right="1417"/>
        <w:jc w:val="both"/>
        <w:rPr>
          <w:b/>
          <w:i/>
        </w:rPr>
      </w:pPr>
      <w:r w:rsidRPr="004154E3">
        <w:rPr>
          <w:i/>
          <w:sz w:val="20"/>
          <w:szCs w:val="20"/>
        </w:rPr>
        <w:t>La Société Financière Hoche Bains</w:t>
      </w:r>
      <w:r w:rsidR="007F4775">
        <w:rPr>
          <w:i/>
          <w:sz w:val="20"/>
          <w:szCs w:val="20"/>
        </w:rPr>
        <w:t>-</w:t>
      </w:r>
      <w:r w:rsidRPr="004154E3">
        <w:rPr>
          <w:i/>
          <w:sz w:val="20"/>
          <w:szCs w:val="20"/>
        </w:rPr>
        <w:t>les</w:t>
      </w:r>
      <w:r w:rsidR="007F4775">
        <w:rPr>
          <w:i/>
          <w:sz w:val="20"/>
          <w:szCs w:val="20"/>
        </w:rPr>
        <w:t>-</w:t>
      </w:r>
      <w:r w:rsidRPr="004154E3">
        <w:rPr>
          <w:i/>
          <w:sz w:val="20"/>
          <w:szCs w:val="20"/>
        </w:rPr>
        <w:t>Bains est une société parisienne spécialisée dans la gestion de titres de droi</w:t>
      </w:r>
      <w:r w:rsidR="00905135">
        <w:rPr>
          <w:i/>
          <w:sz w:val="20"/>
          <w:szCs w:val="20"/>
        </w:rPr>
        <w:t>t</w:t>
      </w:r>
      <w:r w:rsidRPr="004154E3">
        <w:rPr>
          <w:i/>
          <w:sz w:val="20"/>
          <w:szCs w:val="20"/>
        </w:rPr>
        <w:t xml:space="preserve"> sociaux ainsi que la prise de participation dans tout type de sociétés.</w:t>
      </w:r>
    </w:p>
    <w:p w14:paraId="4BD7224C" w14:textId="2F3348D7" w:rsidR="00966E33" w:rsidRPr="004154E3" w:rsidRDefault="00966E33" w:rsidP="00966E33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4154E3">
        <w:rPr>
          <w:i/>
          <w:sz w:val="20"/>
          <w:szCs w:val="20"/>
        </w:rPr>
        <w:t>Société Financière Hoche Bains</w:t>
      </w:r>
      <w:r w:rsidR="007F4775">
        <w:rPr>
          <w:i/>
          <w:sz w:val="20"/>
          <w:szCs w:val="20"/>
        </w:rPr>
        <w:t>-</w:t>
      </w:r>
      <w:r w:rsidRPr="004154E3">
        <w:rPr>
          <w:i/>
          <w:sz w:val="20"/>
          <w:szCs w:val="20"/>
        </w:rPr>
        <w:t>les</w:t>
      </w:r>
      <w:r w:rsidR="007F4775">
        <w:rPr>
          <w:i/>
          <w:sz w:val="20"/>
          <w:szCs w:val="20"/>
        </w:rPr>
        <w:t>-</w:t>
      </w:r>
      <w:r w:rsidRPr="004154E3">
        <w:rPr>
          <w:i/>
          <w:sz w:val="20"/>
          <w:szCs w:val="20"/>
        </w:rPr>
        <w:t xml:space="preserve">Bains est coté sur </w:t>
      </w:r>
      <w:r w:rsidR="0040220A" w:rsidRPr="004154E3">
        <w:rPr>
          <w:i/>
          <w:sz w:val="20"/>
          <w:szCs w:val="20"/>
        </w:rPr>
        <w:t xml:space="preserve">Euronext Access </w:t>
      </w:r>
      <w:r w:rsidRPr="004154E3">
        <w:rPr>
          <w:i/>
          <w:sz w:val="20"/>
          <w:szCs w:val="20"/>
        </w:rPr>
        <w:t xml:space="preserve">Paris </w:t>
      </w:r>
    </w:p>
    <w:p w14:paraId="174BA6D0" w14:textId="47D0635C" w:rsidR="00966E33" w:rsidRPr="004154E3" w:rsidRDefault="00966E33" w:rsidP="00966E33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4154E3">
        <w:rPr>
          <w:i/>
          <w:sz w:val="20"/>
          <w:szCs w:val="20"/>
        </w:rPr>
        <w:t xml:space="preserve">ISIN : </w:t>
      </w:r>
      <w:r w:rsidR="0040220A" w:rsidRPr="004154E3">
        <w:rPr>
          <w:i/>
          <w:sz w:val="20"/>
          <w:szCs w:val="20"/>
        </w:rPr>
        <w:t>FR0000051302</w:t>
      </w:r>
      <w:r w:rsidRPr="004154E3">
        <w:rPr>
          <w:i/>
          <w:sz w:val="20"/>
          <w:szCs w:val="20"/>
        </w:rPr>
        <w:t xml:space="preserve"> - Mnémonique : </w:t>
      </w:r>
      <w:r w:rsidR="00BE3266" w:rsidRPr="004154E3">
        <w:rPr>
          <w:i/>
          <w:sz w:val="20"/>
          <w:szCs w:val="20"/>
        </w:rPr>
        <w:t>MLHBB</w:t>
      </w:r>
    </w:p>
    <w:p w14:paraId="4C4B2DF0" w14:textId="34133CD7" w:rsidR="00966E33" w:rsidRPr="00803641" w:rsidRDefault="00966E33" w:rsidP="00966E33">
      <w:pPr>
        <w:spacing w:after="0" w:line="240" w:lineRule="auto"/>
        <w:ind w:left="142" w:right="1417"/>
        <w:jc w:val="both"/>
        <w:rPr>
          <w:i/>
          <w:sz w:val="20"/>
          <w:szCs w:val="20"/>
          <w:lang w:val="en-US"/>
        </w:rPr>
      </w:pPr>
      <w:proofErr w:type="gramStart"/>
      <w:r w:rsidRPr="00803641">
        <w:rPr>
          <w:i/>
          <w:sz w:val="20"/>
          <w:szCs w:val="20"/>
          <w:lang w:val="en-US"/>
        </w:rPr>
        <w:t>Reuters</w:t>
      </w:r>
      <w:r w:rsidR="004154E3" w:rsidRPr="00803641">
        <w:rPr>
          <w:lang w:val="en-US"/>
        </w:rPr>
        <w:t> :</w:t>
      </w:r>
      <w:proofErr w:type="gramEnd"/>
      <w:r w:rsidR="004154E3" w:rsidRPr="00803641">
        <w:rPr>
          <w:lang w:val="en-US"/>
        </w:rPr>
        <w:t xml:space="preserve"> </w:t>
      </w:r>
      <w:r w:rsidR="004154E3" w:rsidRPr="00803641">
        <w:rPr>
          <w:i/>
          <w:sz w:val="20"/>
          <w:szCs w:val="20"/>
          <w:lang w:val="en-US"/>
        </w:rPr>
        <w:t xml:space="preserve">MLHBB.PA </w:t>
      </w:r>
      <w:r w:rsidRPr="00803641">
        <w:rPr>
          <w:i/>
          <w:sz w:val="20"/>
          <w:szCs w:val="20"/>
          <w:lang w:val="en-US"/>
        </w:rPr>
        <w:t xml:space="preserve">- Bloomberg : </w:t>
      </w:r>
      <w:r w:rsidR="004154E3" w:rsidRPr="00803641">
        <w:rPr>
          <w:i/>
          <w:sz w:val="20"/>
          <w:szCs w:val="20"/>
          <w:lang w:val="en-US"/>
        </w:rPr>
        <w:t>MLHBB:FP</w:t>
      </w:r>
    </w:p>
    <w:p w14:paraId="6A1E8C09" w14:textId="1B728EFE" w:rsidR="00966E33" w:rsidRPr="00803641" w:rsidRDefault="00966E33" w:rsidP="001D4C36">
      <w:pPr>
        <w:spacing w:after="0" w:line="240" w:lineRule="auto"/>
        <w:ind w:left="142" w:right="1417"/>
        <w:jc w:val="both"/>
        <w:rPr>
          <w:b/>
          <w:i/>
          <w:lang w:val="en-US"/>
        </w:rPr>
      </w:pPr>
    </w:p>
    <w:p w14:paraId="07F5E2A2" w14:textId="2F0805D9" w:rsidR="00E0763E" w:rsidRPr="00803641" w:rsidRDefault="00E0763E" w:rsidP="001D4C36">
      <w:pPr>
        <w:spacing w:after="0" w:line="240" w:lineRule="auto"/>
        <w:ind w:left="142" w:right="1417"/>
        <w:jc w:val="both"/>
        <w:rPr>
          <w:b/>
          <w:i/>
          <w:lang w:val="en-US"/>
        </w:rPr>
      </w:pPr>
    </w:p>
    <w:p w14:paraId="5A1EAC01" w14:textId="6192E3D1" w:rsidR="003E4518" w:rsidRPr="00F22279" w:rsidRDefault="003E4518" w:rsidP="001D4C36">
      <w:pPr>
        <w:spacing w:after="0" w:line="240" w:lineRule="auto"/>
        <w:ind w:left="142" w:right="1417"/>
        <w:jc w:val="both"/>
        <w:rPr>
          <w:b/>
          <w:i/>
        </w:rPr>
      </w:pPr>
      <w:r w:rsidRPr="00F22279">
        <w:rPr>
          <w:b/>
          <w:i/>
        </w:rPr>
        <w:t xml:space="preserve">A propos de </w:t>
      </w:r>
      <w:r w:rsidR="0022258A" w:rsidRPr="00F22279">
        <w:rPr>
          <w:b/>
          <w:i/>
        </w:rPr>
        <w:t xml:space="preserve">Plant Advanced Technologies </w:t>
      </w:r>
      <w:r w:rsidRPr="00F22279">
        <w:rPr>
          <w:b/>
          <w:i/>
        </w:rPr>
        <w:t xml:space="preserve">PAT - </w:t>
      </w:r>
      <w:bookmarkStart w:id="3" w:name="_Hlk54968449"/>
      <w:r w:rsidR="00C8775A" w:rsidRPr="000E2BBC">
        <w:rPr>
          <w:rStyle w:val="Lienhypertexte"/>
          <w:b/>
          <w:i/>
          <w:color w:val="2F5496" w:themeColor="accent1" w:themeShade="BF"/>
        </w:rPr>
        <w:fldChar w:fldCharType="begin"/>
      </w:r>
      <w:r w:rsidR="00C8775A" w:rsidRPr="00F22279">
        <w:rPr>
          <w:rStyle w:val="Lienhypertexte"/>
          <w:b/>
          <w:i/>
          <w:color w:val="2F5496" w:themeColor="accent1" w:themeShade="BF"/>
        </w:rPr>
        <w:instrText xml:space="preserve"> HYPERLINK "http://www.plantadvanced.com" </w:instrText>
      </w:r>
      <w:r w:rsidR="00C8775A" w:rsidRPr="000E2BBC">
        <w:rPr>
          <w:rStyle w:val="Lienhypertexte"/>
          <w:b/>
          <w:i/>
          <w:color w:val="2F5496" w:themeColor="accent1" w:themeShade="BF"/>
        </w:rPr>
        <w:fldChar w:fldCharType="separate"/>
      </w:r>
      <w:r w:rsidRPr="00F22279">
        <w:rPr>
          <w:rStyle w:val="Lienhypertexte"/>
          <w:b/>
          <w:i/>
          <w:color w:val="2F5496" w:themeColor="accent1" w:themeShade="BF"/>
        </w:rPr>
        <w:t>plantadvanced.com</w:t>
      </w:r>
      <w:r w:rsidR="00C8775A" w:rsidRPr="000E2BBC">
        <w:rPr>
          <w:rStyle w:val="Lienhypertexte"/>
          <w:b/>
          <w:i/>
          <w:color w:val="2F5496" w:themeColor="accent1" w:themeShade="BF"/>
        </w:rPr>
        <w:fldChar w:fldCharType="end"/>
      </w:r>
      <w:bookmarkEnd w:id="3"/>
      <w:r w:rsidRPr="00F22279">
        <w:rPr>
          <w:rStyle w:val="Lienhypertexte"/>
          <w:color w:val="2F5496" w:themeColor="accent1" w:themeShade="BF"/>
        </w:rPr>
        <w:t xml:space="preserve"> </w:t>
      </w:r>
    </w:p>
    <w:p w14:paraId="7F3EBCD9" w14:textId="5D7E2C75" w:rsidR="003E4518" w:rsidRPr="004154E3" w:rsidRDefault="004154E3" w:rsidP="007F4775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3E451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D79895" wp14:editId="42C2D601">
            <wp:simplePos x="0" y="0"/>
            <wp:positionH relativeFrom="margin">
              <wp:posOffset>5214620</wp:posOffset>
            </wp:positionH>
            <wp:positionV relativeFrom="paragraph">
              <wp:posOffset>52705</wp:posOffset>
            </wp:positionV>
            <wp:extent cx="533400" cy="522073"/>
            <wp:effectExtent l="0" t="0" r="0" b="0"/>
            <wp:wrapNone/>
            <wp:docPr id="12" name="Image 5" descr="Aelium:CLIENTS:PAT SAS:Documents PAT:Logos:PEA-P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5" descr="Aelium:CLIENTS:PAT SAS:Documents PAT:Logos:PEA-PME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518" w:rsidRPr="004154E3">
        <w:rPr>
          <w:i/>
          <w:sz w:val="20"/>
          <w:szCs w:val="20"/>
        </w:rPr>
        <w:t>Plant Advanced Technologies PA</w:t>
      </w:r>
      <w:r w:rsidRPr="004154E3">
        <w:rPr>
          <w:i/>
          <w:sz w:val="20"/>
          <w:szCs w:val="20"/>
        </w:rPr>
        <w:t>T</w:t>
      </w:r>
      <w:r w:rsidR="003E4518" w:rsidRPr="004154E3">
        <w:rPr>
          <w:i/>
          <w:sz w:val="20"/>
          <w:szCs w:val="20"/>
        </w:rPr>
        <w:t xml:space="preserve"> est spécialisé dans l’identification, l’optimisation et la production de biomolécules végétales rares jusqu’à présent inaccessibles, à destination des industries cosmétiques, pharmaceutiques et de chimie fine. PAT dispose de savoir-faire uniques, brevetés mondialement et écologiques (PAT </w:t>
      </w:r>
      <w:proofErr w:type="gramStart"/>
      <w:r w:rsidR="003E4518" w:rsidRPr="004154E3">
        <w:rPr>
          <w:i/>
          <w:sz w:val="20"/>
          <w:szCs w:val="20"/>
        </w:rPr>
        <w:t>plantes</w:t>
      </w:r>
      <w:proofErr w:type="gramEnd"/>
      <w:r w:rsidR="003E4518" w:rsidRPr="004154E3">
        <w:rPr>
          <w:i/>
          <w:sz w:val="20"/>
          <w:szCs w:val="20"/>
        </w:rPr>
        <w:t xml:space="preserve"> à traire® et Target Binding®). </w:t>
      </w:r>
    </w:p>
    <w:p w14:paraId="4E494486" w14:textId="6913A340" w:rsidR="001D4C36" w:rsidRPr="004154E3" w:rsidRDefault="001D4C36" w:rsidP="001D4C36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4154E3">
        <w:rPr>
          <w:i/>
          <w:sz w:val="20"/>
          <w:szCs w:val="20"/>
        </w:rPr>
        <w:t xml:space="preserve">Plant Advanced Technologies </w:t>
      </w:r>
      <w:r w:rsidR="003E4518" w:rsidRPr="004154E3">
        <w:rPr>
          <w:i/>
          <w:sz w:val="20"/>
          <w:szCs w:val="20"/>
        </w:rPr>
        <w:t xml:space="preserve">est coté sur Euronext </w:t>
      </w:r>
      <w:proofErr w:type="spellStart"/>
      <w:r w:rsidR="003E4518" w:rsidRPr="004154E3">
        <w:rPr>
          <w:i/>
          <w:sz w:val="20"/>
          <w:szCs w:val="20"/>
        </w:rPr>
        <w:t>Growth</w:t>
      </w:r>
      <w:proofErr w:type="spellEnd"/>
      <w:r w:rsidR="003E4518" w:rsidRPr="004154E3">
        <w:rPr>
          <w:i/>
          <w:sz w:val="20"/>
          <w:szCs w:val="20"/>
        </w:rPr>
        <w:t xml:space="preserve">™- Paris </w:t>
      </w:r>
    </w:p>
    <w:p w14:paraId="1EBAF03F" w14:textId="76C1B45E" w:rsidR="001D4C36" w:rsidRPr="004154E3" w:rsidRDefault="003E4518" w:rsidP="001D4C36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4154E3">
        <w:rPr>
          <w:i/>
          <w:sz w:val="20"/>
          <w:szCs w:val="20"/>
        </w:rPr>
        <w:t>ISIN : FR0010785790</w:t>
      </w:r>
      <w:r w:rsidR="001D4C36" w:rsidRPr="004154E3">
        <w:rPr>
          <w:i/>
          <w:sz w:val="20"/>
          <w:szCs w:val="20"/>
        </w:rPr>
        <w:t xml:space="preserve"> - </w:t>
      </w:r>
      <w:r w:rsidRPr="004154E3">
        <w:rPr>
          <w:i/>
          <w:sz w:val="20"/>
          <w:szCs w:val="20"/>
        </w:rPr>
        <w:t xml:space="preserve">Mnémonique : ALPAT </w:t>
      </w:r>
    </w:p>
    <w:p w14:paraId="48CD11E3" w14:textId="33F146F8" w:rsidR="003E4518" w:rsidRDefault="003E4518" w:rsidP="001D4C36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4154E3">
        <w:rPr>
          <w:i/>
          <w:sz w:val="20"/>
          <w:szCs w:val="20"/>
        </w:rPr>
        <w:t xml:space="preserve">Reuters ALPAT.PA </w:t>
      </w:r>
      <w:r w:rsidR="00D46A52" w:rsidRPr="004154E3">
        <w:rPr>
          <w:i/>
          <w:sz w:val="20"/>
          <w:szCs w:val="20"/>
        </w:rPr>
        <w:t>-</w:t>
      </w:r>
      <w:r w:rsidRPr="004154E3">
        <w:rPr>
          <w:i/>
          <w:sz w:val="20"/>
          <w:szCs w:val="20"/>
        </w:rPr>
        <w:t xml:space="preserve"> Bloomberg : ALPAT :</w:t>
      </w:r>
      <w:r w:rsidR="002E47BC" w:rsidRPr="004154E3">
        <w:rPr>
          <w:i/>
          <w:sz w:val="20"/>
          <w:szCs w:val="20"/>
        </w:rPr>
        <w:t xml:space="preserve"> </w:t>
      </w:r>
      <w:r w:rsidRPr="004154E3">
        <w:rPr>
          <w:i/>
          <w:sz w:val="20"/>
          <w:szCs w:val="20"/>
        </w:rPr>
        <w:t>FP</w:t>
      </w:r>
      <w:bookmarkEnd w:id="0"/>
    </w:p>
    <w:tbl>
      <w:tblPr>
        <w:tblStyle w:val="Grilledutableau"/>
        <w:tblpPr w:leftFromText="141" w:rightFromText="141" w:vertAnchor="text" w:horzAnchor="page" w:tblpX="5441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1127"/>
        <w:gridCol w:w="990"/>
      </w:tblGrid>
      <w:tr w:rsidR="002A522F" w14:paraId="58B6D324" w14:textId="77777777" w:rsidTr="002A522F">
        <w:trPr>
          <w:trHeight w:val="390"/>
        </w:trPr>
        <w:tc>
          <w:tcPr>
            <w:tcW w:w="1027" w:type="dxa"/>
            <w:hideMark/>
          </w:tcPr>
          <w:p w14:paraId="73C17663" w14:textId="77777777" w:rsidR="002A522F" w:rsidRDefault="002A522F" w:rsidP="002A522F">
            <w:pPr>
              <w:pStyle w:val="Pieddepage"/>
              <w:rPr>
                <w:rFonts w:cstheme="minorHAnsi"/>
                <w:i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8CEFCD8" wp14:editId="37C6D2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173990</wp:posOffset>
                  </wp:positionV>
                  <wp:extent cx="147320" cy="147320"/>
                  <wp:effectExtent l="0" t="0" r="5080" b="5080"/>
                  <wp:wrapSquare wrapText="bothSides"/>
                  <wp:docPr id="7" name="Image 7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7" w:type="dxa"/>
            <w:hideMark/>
          </w:tcPr>
          <w:p w14:paraId="5FE7A40E" w14:textId="77777777" w:rsidR="002A522F" w:rsidRDefault="002A522F" w:rsidP="002A522F">
            <w:pPr>
              <w:pStyle w:val="Pieddepage"/>
              <w:rPr>
                <w:rFonts w:cstheme="minorHAnsi"/>
                <w:i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18523ED" wp14:editId="4BC02F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173990</wp:posOffset>
                  </wp:positionV>
                  <wp:extent cx="147320" cy="147320"/>
                  <wp:effectExtent l="0" t="0" r="5080" b="5080"/>
                  <wp:wrapSquare wrapText="bothSides"/>
                  <wp:docPr id="6" name="Image 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hideMark/>
          </w:tcPr>
          <w:p w14:paraId="548DA319" w14:textId="77777777" w:rsidR="002A522F" w:rsidRDefault="002A522F" w:rsidP="002A522F">
            <w:pPr>
              <w:pStyle w:val="Pieddepage"/>
              <w:rPr>
                <w:rFonts w:cstheme="minorHAnsi"/>
                <w:i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6E0FF78" wp14:editId="20B55CF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173990</wp:posOffset>
                  </wp:positionV>
                  <wp:extent cx="147320" cy="147320"/>
                  <wp:effectExtent l="0" t="0" r="5080" b="5080"/>
                  <wp:wrapSquare wrapText="bothSides"/>
                  <wp:docPr id="4" name="Image 4" descr="Une image contenant trousse de secours, objet, clipart&#10;&#10;Description générée automatiquement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Une image contenant trousse de secours, objet, clipart&#10;&#10;Description générée automatiquement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3C748E" w14:textId="0C504AF9" w:rsidR="004D4267" w:rsidRDefault="004D4267" w:rsidP="001D4C36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</w:p>
    <w:p w14:paraId="11CA245E" w14:textId="7D561849" w:rsidR="004D4267" w:rsidRDefault="004D4267" w:rsidP="003F3571">
      <w:pPr>
        <w:pStyle w:val="Pieddepage"/>
        <w:rPr>
          <w:rFonts w:cstheme="minorHAnsi"/>
          <w:b/>
          <w:bCs/>
          <w:i/>
          <w:szCs w:val="18"/>
        </w:rPr>
      </w:pPr>
      <w:r>
        <w:rPr>
          <w:rFonts w:cstheme="minorHAnsi"/>
          <w:b/>
          <w:bCs/>
          <w:i/>
          <w:szCs w:val="18"/>
        </w:rPr>
        <w:t>Suivez-nous sur les réseaux sociaux :</w:t>
      </w:r>
    </w:p>
    <w:p w14:paraId="7540A878" w14:textId="4C8BF33D" w:rsidR="000E2BBC" w:rsidRDefault="000E2BBC" w:rsidP="002A522F">
      <w:pPr>
        <w:spacing w:after="0" w:line="240" w:lineRule="auto"/>
        <w:ind w:right="1417"/>
        <w:jc w:val="both"/>
        <w:rPr>
          <w:i/>
          <w:sz w:val="20"/>
          <w:szCs w:val="20"/>
        </w:rPr>
      </w:pPr>
    </w:p>
    <w:p w14:paraId="6D0179F3" w14:textId="51EDD303" w:rsidR="000E2BBC" w:rsidRPr="004154E3" w:rsidRDefault="000E2BBC" w:rsidP="000E2BBC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4154E3">
        <w:rPr>
          <w:b/>
          <w:i/>
        </w:rPr>
        <w:t xml:space="preserve">A propos de Temisis </w:t>
      </w:r>
      <w:r w:rsidR="002A522F">
        <w:rPr>
          <w:b/>
          <w:i/>
        </w:rPr>
        <w:t>-</w:t>
      </w:r>
      <w:r w:rsidRPr="004154E3">
        <w:rPr>
          <w:b/>
          <w:i/>
        </w:rPr>
        <w:t xml:space="preserve"> </w:t>
      </w:r>
      <w:hyperlink r:id="rId24" w:history="1">
        <w:r w:rsidRPr="000E2BBC">
          <w:rPr>
            <w:rStyle w:val="Lienhypertexte"/>
            <w:b/>
            <w:i/>
            <w:color w:val="2F5496" w:themeColor="accent1" w:themeShade="BF"/>
          </w:rPr>
          <w:t>temisis.com</w:t>
        </w:r>
      </w:hyperlink>
    </w:p>
    <w:p w14:paraId="6CB0458D" w14:textId="77777777" w:rsidR="000E2BBC" w:rsidRPr="004154E3" w:rsidRDefault="000E2BBC" w:rsidP="000E2BBC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  <w:r w:rsidRPr="004154E3">
        <w:rPr>
          <w:i/>
          <w:sz w:val="20"/>
          <w:szCs w:val="20"/>
        </w:rPr>
        <w:t>Temisis : filiale à 98,46% de PAT dédiée au développement pharmaceutique de son anti-inflammatoire intitulé « TEM1657 »</w:t>
      </w:r>
    </w:p>
    <w:p w14:paraId="2FFF3783" w14:textId="77777777" w:rsidR="000E2BBC" w:rsidRPr="000E2BBC" w:rsidRDefault="000E2BBC" w:rsidP="001D4C36">
      <w:pPr>
        <w:spacing w:after="0" w:line="240" w:lineRule="auto"/>
        <w:ind w:left="142" w:right="1417"/>
        <w:jc w:val="both"/>
        <w:rPr>
          <w:i/>
          <w:sz w:val="20"/>
          <w:szCs w:val="20"/>
        </w:rPr>
      </w:pPr>
    </w:p>
    <w:sectPr w:rsidR="000E2BBC" w:rsidRPr="000E2BBC" w:rsidSect="003F3571">
      <w:headerReference w:type="default" r:id="rId25"/>
      <w:pgSz w:w="11906" w:h="16838"/>
      <w:pgMar w:top="1333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B9B9A" w14:textId="77777777" w:rsidR="00BE1814" w:rsidRDefault="00BE1814" w:rsidP="00535030">
      <w:pPr>
        <w:spacing w:after="0" w:line="240" w:lineRule="auto"/>
      </w:pPr>
      <w:r>
        <w:separator/>
      </w:r>
    </w:p>
  </w:endnote>
  <w:endnote w:type="continuationSeparator" w:id="0">
    <w:p w14:paraId="44DA15D6" w14:textId="77777777" w:rsidR="00BE1814" w:rsidRDefault="00BE1814" w:rsidP="0053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47816" w14:textId="77777777" w:rsidR="00BE1814" w:rsidRDefault="00BE1814" w:rsidP="00535030">
      <w:pPr>
        <w:spacing w:after="0" w:line="240" w:lineRule="auto"/>
      </w:pPr>
      <w:r>
        <w:separator/>
      </w:r>
    </w:p>
  </w:footnote>
  <w:footnote w:type="continuationSeparator" w:id="0">
    <w:p w14:paraId="32B05DFB" w14:textId="77777777" w:rsidR="00BE1814" w:rsidRDefault="00BE1814" w:rsidP="0053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4913684"/>
      <w:docPartObj>
        <w:docPartGallery w:val="Page Numbers (Top of Page)"/>
        <w:docPartUnique/>
      </w:docPartObj>
    </w:sdtPr>
    <w:sdtEndPr>
      <w:rPr>
        <w:color w:val="AEAAAA" w:themeColor="background2" w:themeShade="BF"/>
      </w:rPr>
    </w:sdtEndPr>
    <w:sdtContent>
      <w:p w14:paraId="5FE92943" w14:textId="606D5D10" w:rsidR="00535030" w:rsidRPr="00535030" w:rsidRDefault="00535030">
        <w:pPr>
          <w:pStyle w:val="En-tte"/>
          <w:jc w:val="right"/>
          <w:rPr>
            <w:color w:val="AEAAAA" w:themeColor="background2" w:themeShade="BF"/>
          </w:rPr>
        </w:pPr>
        <w:r w:rsidRPr="00535030">
          <w:rPr>
            <w:color w:val="AEAAAA" w:themeColor="background2" w:themeShade="BF"/>
          </w:rPr>
          <w:fldChar w:fldCharType="begin"/>
        </w:r>
        <w:r w:rsidRPr="00535030">
          <w:rPr>
            <w:color w:val="AEAAAA" w:themeColor="background2" w:themeShade="BF"/>
          </w:rPr>
          <w:instrText>PAGE   \* MERGEFORMAT</w:instrText>
        </w:r>
        <w:r w:rsidRPr="00535030">
          <w:rPr>
            <w:color w:val="AEAAAA" w:themeColor="background2" w:themeShade="BF"/>
          </w:rPr>
          <w:fldChar w:fldCharType="separate"/>
        </w:r>
        <w:r w:rsidRPr="00535030">
          <w:rPr>
            <w:color w:val="AEAAAA" w:themeColor="background2" w:themeShade="BF"/>
          </w:rPr>
          <w:t>2</w:t>
        </w:r>
        <w:r w:rsidRPr="00535030">
          <w:rPr>
            <w:color w:val="AEAAAA" w:themeColor="background2" w:themeShade="BF"/>
          </w:rPr>
          <w:fldChar w:fldCharType="end"/>
        </w:r>
      </w:p>
    </w:sdtContent>
  </w:sdt>
  <w:p w14:paraId="73ACD671" w14:textId="5F1B17B6" w:rsidR="00535030" w:rsidRPr="00535030" w:rsidRDefault="00535030" w:rsidP="00535030">
    <w:pPr>
      <w:pStyle w:val="En-tte"/>
      <w:jc w:val="right"/>
      <w:rPr>
        <w:color w:val="AEAAAA" w:themeColor="background2" w:themeShade="BF"/>
      </w:rPr>
    </w:pPr>
    <w:r w:rsidRPr="00535030">
      <w:rPr>
        <w:color w:val="AEAAAA" w:themeColor="background2" w:themeShade="BF"/>
      </w:rPr>
      <w:t>Plant Advanced Technologies</w:t>
    </w:r>
    <w:r w:rsidR="00CB09C1">
      <w:rPr>
        <w:color w:val="AEAAAA" w:themeColor="background2" w:themeShade="BF"/>
      </w:rPr>
      <w:t xml:space="preserve"> PAT</w:t>
    </w:r>
    <w:r w:rsidRPr="00535030">
      <w:rPr>
        <w:color w:val="AEAAAA" w:themeColor="background2" w:themeShade="BF"/>
      </w:rPr>
      <w:t xml:space="preserve"> – Communiqué </w:t>
    </w:r>
    <w:r w:rsidR="004D4267">
      <w:rPr>
        <w:color w:val="AEAAAA" w:themeColor="background2" w:themeShade="BF"/>
      </w:rPr>
      <w:t>17 décembre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1C7B"/>
    <w:multiLevelType w:val="hybridMultilevel"/>
    <w:tmpl w:val="8788F05C"/>
    <w:lvl w:ilvl="0" w:tplc="3E886DB0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899"/>
    <w:multiLevelType w:val="hybridMultilevel"/>
    <w:tmpl w:val="8BDE4D52"/>
    <w:lvl w:ilvl="0" w:tplc="FFFFFFFF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D3604"/>
    <w:multiLevelType w:val="hybridMultilevel"/>
    <w:tmpl w:val="A3B4A3CA"/>
    <w:lvl w:ilvl="0" w:tplc="76AAEB1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1E79"/>
    <w:multiLevelType w:val="hybridMultilevel"/>
    <w:tmpl w:val="A4607DD4"/>
    <w:lvl w:ilvl="0" w:tplc="3E886DB0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A51CB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BB25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3FB1"/>
    <w:multiLevelType w:val="hybridMultilevel"/>
    <w:tmpl w:val="1826DEA8"/>
    <w:lvl w:ilvl="0" w:tplc="5A4C71FA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8031CD3"/>
    <w:multiLevelType w:val="hybridMultilevel"/>
    <w:tmpl w:val="DD3CF038"/>
    <w:lvl w:ilvl="0" w:tplc="43928358">
      <w:numFmt w:val="bullet"/>
      <w:lvlText w:val=""/>
      <w:lvlJc w:val="left"/>
      <w:pPr>
        <w:ind w:left="770" w:hanging="360"/>
      </w:pPr>
      <w:rPr>
        <w:rFonts w:ascii="Symbol" w:hAnsi="Symbol" w:cstheme="minorBidi" w:hint="default"/>
        <w:color w:val="3BB25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36B0A"/>
    <w:multiLevelType w:val="hybridMultilevel"/>
    <w:tmpl w:val="F230C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E44B0">
      <w:numFmt w:val="bullet"/>
      <w:lvlText w:val="•"/>
      <w:lvlJc w:val="left"/>
      <w:pPr>
        <w:ind w:left="1730" w:hanging="65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44953"/>
    <w:multiLevelType w:val="hybridMultilevel"/>
    <w:tmpl w:val="51F0D8A4"/>
    <w:lvl w:ilvl="0" w:tplc="3E886DB0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65"/>
    <w:rsid w:val="00067C2A"/>
    <w:rsid w:val="00087609"/>
    <w:rsid w:val="00092B3A"/>
    <w:rsid w:val="000937C5"/>
    <w:rsid w:val="000A4007"/>
    <w:rsid w:val="000B6F7B"/>
    <w:rsid w:val="000C7BC6"/>
    <w:rsid w:val="000D0816"/>
    <w:rsid w:val="000D7FDE"/>
    <w:rsid w:val="000E2BBC"/>
    <w:rsid w:val="00104E03"/>
    <w:rsid w:val="00112ACA"/>
    <w:rsid w:val="00141FFE"/>
    <w:rsid w:val="0014336B"/>
    <w:rsid w:val="001447F9"/>
    <w:rsid w:val="001502E2"/>
    <w:rsid w:val="00155A53"/>
    <w:rsid w:val="00182B52"/>
    <w:rsid w:val="001979A9"/>
    <w:rsid w:val="00197D6E"/>
    <w:rsid w:val="001A1FAC"/>
    <w:rsid w:val="001A4446"/>
    <w:rsid w:val="001A7750"/>
    <w:rsid w:val="001B3ADB"/>
    <w:rsid w:val="001D3D4F"/>
    <w:rsid w:val="001D4C36"/>
    <w:rsid w:val="001E5821"/>
    <w:rsid w:val="001E5BED"/>
    <w:rsid w:val="002021BA"/>
    <w:rsid w:val="0022258A"/>
    <w:rsid w:val="00235577"/>
    <w:rsid w:val="002416F4"/>
    <w:rsid w:val="00250D05"/>
    <w:rsid w:val="002537EE"/>
    <w:rsid w:val="0026319F"/>
    <w:rsid w:val="0027659F"/>
    <w:rsid w:val="002A522F"/>
    <w:rsid w:val="002B4B03"/>
    <w:rsid w:val="002B4F27"/>
    <w:rsid w:val="002C0217"/>
    <w:rsid w:val="002E0C1A"/>
    <w:rsid w:val="002E1F3B"/>
    <w:rsid w:val="002E47BC"/>
    <w:rsid w:val="002E5BE2"/>
    <w:rsid w:val="002F16CB"/>
    <w:rsid w:val="00317FCD"/>
    <w:rsid w:val="00342B1E"/>
    <w:rsid w:val="00375F5C"/>
    <w:rsid w:val="00387D29"/>
    <w:rsid w:val="00393F2B"/>
    <w:rsid w:val="00394628"/>
    <w:rsid w:val="0039658D"/>
    <w:rsid w:val="003E2525"/>
    <w:rsid w:val="003E4518"/>
    <w:rsid w:val="003F3571"/>
    <w:rsid w:val="0040220A"/>
    <w:rsid w:val="004100CD"/>
    <w:rsid w:val="00414C65"/>
    <w:rsid w:val="004154E3"/>
    <w:rsid w:val="00443235"/>
    <w:rsid w:val="00455750"/>
    <w:rsid w:val="00461F1E"/>
    <w:rsid w:val="00462CB1"/>
    <w:rsid w:val="0046607A"/>
    <w:rsid w:val="00483DC3"/>
    <w:rsid w:val="004D4267"/>
    <w:rsid w:val="004E0C5A"/>
    <w:rsid w:val="004E1653"/>
    <w:rsid w:val="004F6726"/>
    <w:rsid w:val="00514460"/>
    <w:rsid w:val="00516744"/>
    <w:rsid w:val="00535030"/>
    <w:rsid w:val="00542B86"/>
    <w:rsid w:val="005437EA"/>
    <w:rsid w:val="005439B8"/>
    <w:rsid w:val="00561FCD"/>
    <w:rsid w:val="00567B88"/>
    <w:rsid w:val="005A3962"/>
    <w:rsid w:val="005A445D"/>
    <w:rsid w:val="005C7E49"/>
    <w:rsid w:val="005F6733"/>
    <w:rsid w:val="006015F6"/>
    <w:rsid w:val="00605FF0"/>
    <w:rsid w:val="0062174B"/>
    <w:rsid w:val="00635FA6"/>
    <w:rsid w:val="006566DA"/>
    <w:rsid w:val="00657451"/>
    <w:rsid w:val="006624A5"/>
    <w:rsid w:val="0066627A"/>
    <w:rsid w:val="00673E7E"/>
    <w:rsid w:val="00684651"/>
    <w:rsid w:val="006931A9"/>
    <w:rsid w:val="00694649"/>
    <w:rsid w:val="006A7867"/>
    <w:rsid w:val="006C7686"/>
    <w:rsid w:val="006C7BCA"/>
    <w:rsid w:val="006D0704"/>
    <w:rsid w:val="006D471C"/>
    <w:rsid w:val="006E19F3"/>
    <w:rsid w:val="006F1379"/>
    <w:rsid w:val="006F70EA"/>
    <w:rsid w:val="00702A84"/>
    <w:rsid w:val="00703D64"/>
    <w:rsid w:val="0070729D"/>
    <w:rsid w:val="00711B5D"/>
    <w:rsid w:val="00732D8D"/>
    <w:rsid w:val="007408D4"/>
    <w:rsid w:val="00753D65"/>
    <w:rsid w:val="007C68B5"/>
    <w:rsid w:val="007D59FA"/>
    <w:rsid w:val="007F0393"/>
    <w:rsid w:val="007F05ED"/>
    <w:rsid w:val="007F3792"/>
    <w:rsid w:val="007F4775"/>
    <w:rsid w:val="00803641"/>
    <w:rsid w:val="00807D82"/>
    <w:rsid w:val="00811A99"/>
    <w:rsid w:val="00816350"/>
    <w:rsid w:val="00816B63"/>
    <w:rsid w:val="0083300C"/>
    <w:rsid w:val="008440FB"/>
    <w:rsid w:val="00857016"/>
    <w:rsid w:val="00862720"/>
    <w:rsid w:val="00862937"/>
    <w:rsid w:val="00862F49"/>
    <w:rsid w:val="008729B5"/>
    <w:rsid w:val="008E04B1"/>
    <w:rsid w:val="008F68DA"/>
    <w:rsid w:val="00905135"/>
    <w:rsid w:val="00907153"/>
    <w:rsid w:val="00907AD3"/>
    <w:rsid w:val="00910ECF"/>
    <w:rsid w:val="00923218"/>
    <w:rsid w:val="00933E69"/>
    <w:rsid w:val="00946BE8"/>
    <w:rsid w:val="00947C2D"/>
    <w:rsid w:val="00947C42"/>
    <w:rsid w:val="009517A1"/>
    <w:rsid w:val="00965BAA"/>
    <w:rsid w:val="00966E33"/>
    <w:rsid w:val="00985B76"/>
    <w:rsid w:val="009A2D0A"/>
    <w:rsid w:val="009B0058"/>
    <w:rsid w:val="009C484C"/>
    <w:rsid w:val="009C4C5B"/>
    <w:rsid w:val="009D4C34"/>
    <w:rsid w:val="009E7728"/>
    <w:rsid w:val="009F3A5F"/>
    <w:rsid w:val="00A03791"/>
    <w:rsid w:val="00A04765"/>
    <w:rsid w:val="00A17FB2"/>
    <w:rsid w:val="00A46D52"/>
    <w:rsid w:val="00A50D6A"/>
    <w:rsid w:val="00A55510"/>
    <w:rsid w:val="00A6268E"/>
    <w:rsid w:val="00A62CBF"/>
    <w:rsid w:val="00A62FE6"/>
    <w:rsid w:val="00A7021A"/>
    <w:rsid w:val="00A743C9"/>
    <w:rsid w:val="00AA253F"/>
    <w:rsid w:val="00AA7CDD"/>
    <w:rsid w:val="00AB3EFD"/>
    <w:rsid w:val="00AB49AD"/>
    <w:rsid w:val="00AD14FA"/>
    <w:rsid w:val="00AE5DD1"/>
    <w:rsid w:val="00B03032"/>
    <w:rsid w:val="00B04CB4"/>
    <w:rsid w:val="00B324A6"/>
    <w:rsid w:val="00B343CE"/>
    <w:rsid w:val="00B45AEB"/>
    <w:rsid w:val="00B5029F"/>
    <w:rsid w:val="00B52EBB"/>
    <w:rsid w:val="00B7598E"/>
    <w:rsid w:val="00B838BD"/>
    <w:rsid w:val="00B94EFE"/>
    <w:rsid w:val="00BA4CFF"/>
    <w:rsid w:val="00BA5597"/>
    <w:rsid w:val="00BB7C44"/>
    <w:rsid w:val="00BE1814"/>
    <w:rsid w:val="00BE3266"/>
    <w:rsid w:val="00BE4979"/>
    <w:rsid w:val="00BF479F"/>
    <w:rsid w:val="00BF60E5"/>
    <w:rsid w:val="00C064E8"/>
    <w:rsid w:val="00C26A40"/>
    <w:rsid w:val="00C30041"/>
    <w:rsid w:val="00C31C5C"/>
    <w:rsid w:val="00C349E5"/>
    <w:rsid w:val="00C562FB"/>
    <w:rsid w:val="00C66621"/>
    <w:rsid w:val="00C71AA8"/>
    <w:rsid w:val="00C84046"/>
    <w:rsid w:val="00C8775A"/>
    <w:rsid w:val="00C91D2D"/>
    <w:rsid w:val="00C9772F"/>
    <w:rsid w:val="00CB09C1"/>
    <w:rsid w:val="00CC48D0"/>
    <w:rsid w:val="00CD5F7B"/>
    <w:rsid w:val="00CE0F3D"/>
    <w:rsid w:val="00CF1E7F"/>
    <w:rsid w:val="00D13E51"/>
    <w:rsid w:val="00D15547"/>
    <w:rsid w:val="00D16990"/>
    <w:rsid w:val="00D20074"/>
    <w:rsid w:val="00D32AE4"/>
    <w:rsid w:val="00D32E45"/>
    <w:rsid w:val="00D46A52"/>
    <w:rsid w:val="00D7055F"/>
    <w:rsid w:val="00D7456E"/>
    <w:rsid w:val="00D92C4D"/>
    <w:rsid w:val="00DA63C7"/>
    <w:rsid w:val="00DC5C5D"/>
    <w:rsid w:val="00DC79B1"/>
    <w:rsid w:val="00DC7DC4"/>
    <w:rsid w:val="00DE1CB4"/>
    <w:rsid w:val="00DF7E19"/>
    <w:rsid w:val="00E0763E"/>
    <w:rsid w:val="00E317E6"/>
    <w:rsid w:val="00E60397"/>
    <w:rsid w:val="00E64E79"/>
    <w:rsid w:val="00E71342"/>
    <w:rsid w:val="00E73553"/>
    <w:rsid w:val="00E8072D"/>
    <w:rsid w:val="00EA0128"/>
    <w:rsid w:val="00EA3652"/>
    <w:rsid w:val="00EB11FD"/>
    <w:rsid w:val="00EC66A7"/>
    <w:rsid w:val="00ED2A10"/>
    <w:rsid w:val="00EE6CF2"/>
    <w:rsid w:val="00EF0052"/>
    <w:rsid w:val="00EF60AF"/>
    <w:rsid w:val="00F005EE"/>
    <w:rsid w:val="00F22279"/>
    <w:rsid w:val="00F244E7"/>
    <w:rsid w:val="00F53B69"/>
    <w:rsid w:val="00F56DD8"/>
    <w:rsid w:val="00F87195"/>
    <w:rsid w:val="00F94A16"/>
    <w:rsid w:val="00FA1A06"/>
    <w:rsid w:val="00FB50F8"/>
    <w:rsid w:val="00FE08E9"/>
    <w:rsid w:val="00FF00A6"/>
    <w:rsid w:val="00FF1FFB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6E347"/>
  <w15:chartTrackingRefBased/>
  <w15:docId w15:val="{EF0E72A4-501B-4E98-B52C-AE81CB48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4C6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BA5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A55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62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A62FE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62F4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62F49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E45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451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53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030"/>
  </w:style>
  <w:style w:type="paragraph" w:styleId="Textedebulles">
    <w:name w:val="Balloon Text"/>
    <w:basedOn w:val="Normal"/>
    <w:link w:val="TextedebullesCar"/>
    <w:uiPriority w:val="99"/>
    <w:semiHidden/>
    <w:unhideWhenUsed/>
    <w:rsid w:val="00EE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CF2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4154E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627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27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27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7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7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vestisseur@plantadvanced.com" TargetMode="External"/><Relationship Id="rId18" Type="http://schemas.openxmlformats.org/officeDocument/2006/relationships/hyperlink" Target="https://fr.linkedin.com/company/plant-advanced-technologi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www.temisis.com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twitter.com/PAT_SA_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tadvanced.com/" TargetMode="External"/><Relationship Id="rId24" Type="http://schemas.openxmlformats.org/officeDocument/2006/relationships/hyperlink" Target="file:///C:\Users\Louis-NicolasVallas\AppData\Local\Microsoft\Windows\INetCache\Content.Outlook\TB1FYRT3\temisi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tadvanced.com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www.sfhbb.fr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.aprile@finextenso.fr" TargetMode="External"/><Relationship Id="rId22" Type="http://schemas.openxmlformats.org/officeDocument/2006/relationships/hyperlink" Target="https://www.facebook.com/PlantAdvancedTechnologi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APRILE</dc:creator>
  <cp:keywords/>
  <dc:description/>
  <cp:lastModifiedBy>Louis-Nicolas Vallas</cp:lastModifiedBy>
  <cp:revision>2</cp:revision>
  <dcterms:created xsi:type="dcterms:W3CDTF">2020-12-18T06:38:00Z</dcterms:created>
  <dcterms:modified xsi:type="dcterms:W3CDTF">2020-12-18T06:38:00Z</dcterms:modified>
</cp:coreProperties>
</file>